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A4DB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24895">
        <w:rPr>
          <w:rFonts w:ascii="Times New Roman" w:hAnsi="Times New Roman" w:cs="Times New Roman"/>
          <w:color w:val="FF0000"/>
          <w:sz w:val="28"/>
          <w:szCs w:val="28"/>
        </w:rPr>
        <w:t xml:space="preserve">Правила поведения учащихся </w:t>
      </w:r>
      <w:proofErr w:type="gramStart"/>
      <w:r w:rsidRPr="00624895">
        <w:rPr>
          <w:rFonts w:ascii="Times New Roman" w:hAnsi="Times New Roman" w:cs="Times New Roman"/>
          <w:color w:val="FF0000"/>
          <w:sz w:val="28"/>
          <w:szCs w:val="28"/>
        </w:rPr>
        <w:t>в  школьной</w:t>
      </w:r>
      <w:proofErr w:type="gramEnd"/>
      <w:r w:rsidRPr="00624895">
        <w:rPr>
          <w:rFonts w:ascii="Times New Roman" w:hAnsi="Times New Roman" w:cs="Times New Roman"/>
          <w:color w:val="FF0000"/>
          <w:sz w:val="28"/>
          <w:szCs w:val="28"/>
        </w:rPr>
        <w:t xml:space="preserve"> столовой.</w:t>
      </w:r>
    </w:p>
    <w:p w14:paraId="005E53C6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B6C38EF" w14:textId="2F84452B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24895">
        <w:rPr>
          <w:rFonts w:ascii="Times New Roman" w:hAnsi="Times New Roman" w:cs="Times New Roman"/>
          <w:color w:val="FF0000"/>
          <w:sz w:val="28"/>
          <w:szCs w:val="28"/>
        </w:rPr>
        <w:t>Учащиеся должны:</w:t>
      </w:r>
    </w:p>
    <w:p w14:paraId="11D0FB66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мыть руки перед едой;</w:t>
      </w:r>
    </w:p>
    <w:p w14:paraId="194931FA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соблюдать санитарно-гигиенический режим;</w:t>
      </w:r>
    </w:p>
    <w:p w14:paraId="280F06F5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вести себя спокойно;</w:t>
      </w:r>
    </w:p>
    <w:p w14:paraId="638AB540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принимать пищу сидя, разговаривать во время еды следует</w:t>
      </w:r>
    </w:p>
    <w:p w14:paraId="5B5846B1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негромко, чтобы не беспокоить тех, кто ест по соседству;</w:t>
      </w:r>
    </w:p>
    <w:p w14:paraId="649CEA76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убирать за собой грязную посуду после принятия пищи;</w:t>
      </w:r>
    </w:p>
    <w:p w14:paraId="72DB9BDD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бережно относиться к имуществу школьной столовой;</w:t>
      </w:r>
    </w:p>
    <w:p w14:paraId="6DF755CF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не задерживаться в столовой после звонка на урок;</w:t>
      </w:r>
    </w:p>
    <w:p w14:paraId="44A3CF06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уважительно относиться к работникам столовой.</w:t>
      </w:r>
    </w:p>
    <w:p w14:paraId="5B49F783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A950BB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24895">
        <w:rPr>
          <w:rFonts w:ascii="Times New Roman" w:hAnsi="Times New Roman" w:cs="Times New Roman"/>
          <w:color w:val="FF0000"/>
          <w:sz w:val="28"/>
          <w:szCs w:val="28"/>
        </w:rPr>
        <w:t>Учащимся запрещается:</w:t>
      </w:r>
    </w:p>
    <w:p w14:paraId="5D8ADE3D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приходить в столовую в верхней одежде;</w:t>
      </w:r>
    </w:p>
    <w:p w14:paraId="337CAEDD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бегать по обеденному залу;</w:t>
      </w:r>
    </w:p>
    <w:p w14:paraId="514D32EB" w14:textId="77777777" w:rsidR="00624895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выносить из зала посуду;</w:t>
      </w:r>
    </w:p>
    <w:p w14:paraId="0BC69261" w14:textId="19A74B06" w:rsidR="00953900" w:rsidRPr="00624895" w:rsidRDefault="00624895" w:rsidP="006248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895">
        <w:rPr>
          <w:rFonts w:ascii="Times New Roman" w:hAnsi="Times New Roman" w:cs="Times New Roman"/>
          <w:sz w:val="28"/>
          <w:szCs w:val="28"/>
        </w:rPr>
        <w:t>▪ находиться в зале во время уроков.</w:t>
      </w:r>
    </w:p>
    <w:sectPr w:rsidR="00953900" w:rsidRPr="0062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23"/>
    <w:rsid w:val="00624895"/>
    <w:rsid w:val="00953900"/>
    <w:rsid w:val="00BA22D5"/>
    <w:rsid w:val="00E9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DD00"/>
  <w15:chartTrackingRefBased/>
  <w15:docId w15:val="{191A1E63-497C-4F29-87AC-9CD5D5A7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5</dc:creator>
  <cp:keywords/>
  <dc:description/>
  <cp:lastModifiedBy>Информатика 5</cp:lastModifiedBy>
  <cp:revision>3</cp:revision>
  <dcterms:created xsi:type="dcterms:W3CDTF">2024-10-01T07:51:00Z</dcterms:created>
  <dcterms:modified xsi:type="dcterms:W3CDTF">2024-10-01T07:54:00Z</dcterms:modified>
</cp:coreProperties>
</file>