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C3" w:rsidRPr="00A731C3" w:rsidRDefault="008C6E38" w:rsidP="008C6E38">
      <w:pPr>
        <w:pStyle w:val="Defaul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8387080"/>
            <wp:effectExtent l="19050" t="0" r="3175" b="0"/>
            <wp:docPr id="2" name="Рисунок 1" descr="scantit_2001010100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tit_200101010032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2D548D" w:rsidRDefault="002D548D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A731C3" w:rsidRDefault="00A731C3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  <w:r w:rsidRPr="00A731C3">
        <w:rPr>
          <w:b/>
          <w:bCs/>
          <w:sz w:val="26"/>
          <w:szCs w:val="26"/>
        </w:rPr>
        <w:lastRenderedPageBreak/>
        <w:t>Пояснительная записка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 составлена на основе:</w:t>
      </w:r>
    </w:p>
    <w:p w:rsidR="00B67D17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   от 29.12.2012 г. № 273–РФ     «Об образо</w:t>
      </w:r>
      <w:r w:rsid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вании  в Российской Федерации»;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26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-Утвержденной  </w:t>
      </w:r>
      <w:proofErr w:type="spellStart"/>
      <w:r w:rsidR="00626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 «Примерной  основной  образовательной  программы  основного общего образования» от 08.04. 2015 г. № 1/15;</w:t>
      </w:r>
    </w:p>
    <w:p w:rsidR="001F5F38" w:rsidRPr="00B67D17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  Министерства образования и науки РФ от 31 декабря 2015 г. № 1577 “О внесении изменений в федеральный государственный образовательный стандарт основного  общего образования, утвержденный приказом Министерства</w:t>
      </w: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и науки Российской Ф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едерации»</w:t>
      </w: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  перечня  учебников на 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2023-2024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учебный год утвержденным </w:t>
      </w:r>
      <w:proofErr w:type="spellStart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 от 21.04.2004 г. № 459  «О внесении изменений в федеральный перечень учебников, рекомендованных к использованию»;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школы;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Основной  образовательной программой основного общего 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 школы  (Приказ № 107 п.2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B0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.08.202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г.);</w:t>
      </w:r>
    </w:p>
    <w:p w:rsidR="001F5F38" w:rsidRPr="001F5F38" w:rsidRDefault="00B67D17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Учебного  плана  на 20</w:t>
      </w:r>
      <w:r w:rsidR="0091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3/2024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  (Приказ № 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107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.08.20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г.).</w:t>
      </w:r>
    </w:p>
    <w:p w:rsidR="001F5F38" w:rsidRPr="00B67D17" w:rsidRDefault="001F5F38" w:rsidP="00B67D17">
      <w:pPr>
        <w:pStyle w:val="Default"/>
        <w:ind w:firstLine="567"/>
        <w:jc w:val="both"/>
        <w:rPr>
          <w:sz w:val="26"/>
          <w:szCs w:val="26"/>
        </w:rPr>
      </w:pP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5-9 классов линии учебно-методических комплектов «Линия жизни» под редакцией профессора В. В. Пасечника (Биология.</w:t>
      </w:r>
      <w:proofErr w:type="gramEnd"/>
      <w:r w:rsidR="00166BF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Рабочие программы. Предметная линия учебников «Линия жизни». 5-9 классы. - </w:t>
      </w:r>
      <w:proofErr w:type="gramStart"/>
      <w:r w:rsidRPr="00A731C3">
        <w:rPr>
          <w:sz w:val="26"/>
          <w:szCs w:val="26"/>
        </w:rPr>
        <w:t>М.: Просвещение</w:t>
      </w:r>
      <w:r>
        <w:rPr>
          <w:sz w:val="26"/>
          <w:szCs w:val="26"/>
        </w:rPr>
        <w:t>, 2019</w:t>
      </w:r>
      <w:r w:rsidRPr="00A731C3">
        <w:rPr>
          <w:sz w:val="26"/>
          <w:szCs w:val="26"/>
        </w:rPr>
        <w:t xml:space="preserve">), полностью отражающей содержание Примерной программы с дополнениями, не превышающими требования к уровню подготовки обучающихся. </w:t>
      </w:r>
      <w:proofErr w:type="gramEnd"/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Рабочая программа по биологии построена на основе: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фундаментального ядра содержания общего образования;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примерной программы основного общего образования по биологии как инвариантной (обязательной) части учебного курса;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программы развития и формирования универсальных учебных действий;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программы духовно-нравственного развития и воспитания личности.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Место курса биологии в базисном учебном плане: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Биология в основной школе изучается с 5 по 9 класс. Общее число учебных часов за пять лет обучения</w:t>
      </w:r>
      <w:r>
        <w:rPr>
          <w:sz w:val="26"/>
          <w:szCs w:val="26"/>
        </w:rPr>
        <w:t xml:space="preserve"> — 272</w:t>
      </w:r>
      <w:r w:rsidRPr="00A731C3">
        <w:rPr>
          <w:sz w:val="26"/>
          <w:szCs w:val="26"/>
        </w:rPr>
        <w:t>, из них</w:t>
      </w:r>
      <w:r>
        <w:rPr>
          <w:sz w:val="26"/>
          <w:szCs w:val="26"/>
        </w:rPr>
        <w:t xml:space="preserve"> 34</w:t>
      </w:r>
      <w:r w:rsidRPr="00A731C3">
        <w:rPr>
          <w:sz w:val="26"/>
          <w:szCs w:val="26"/>
        </w:rPr>
        <w:t>ч (1ч в неделю) в 5 и 6 классах и по</w:t>
      </w:r>
      <w:r>
        <w:rPr>
          <w:sz w:val="26"/>
          <w:szCs w:val="26"/>
        </w:rPr>
        <w:t xml:space="preserve"> 68</w:t>
      </w:r>
      <w:r w:rsidRPr="00A731C3">
        <w:rPr>
          <w:sz w:val="26"/>
          <w:szCs w:val="26"/>
        </w:rPr>
        <w:t>ч (2ч в неделю) в 7, 8 и 9 классах. 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определённые биологические сведения. По отношению к курсу биологии данный курс является пропедевтическим.</w:t>
      </w:r>
      <w:r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</w:t>
      </w:r>
      <w:r w:rsidRPr="00A731C3">
        <w:rPr>
          <w:sz w:val="26"/>
          <w:szCs w:val="26"/>
        </w:rPr>
        <w:lastRenderedPageBreak/>
        <w:t xml:space="preserve">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Общая характеристика курса биологии: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</w:t>
      </w:r>
      <w:r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A731C3">
        <w:rPr>
          <w:sz w:val="26"/>
          <w:szCs w:val="26"/>
        </w:rPr>
        <w:t>биосоциальном</w:t>
      </w:r>
      <w:proofErr w:type="spellEnd"/>
      <w:r w:rsidRPr="00A731C3">
        <w:rPr>
          <w:sz w:val="26"/>
          <w:szCs w:val="26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A731C3">
        <w:rPr>
          <w:sz w:val="26"/>
          <w:szCs w:val="26"/>
        </w:rPr>
        <w:t>культуросообразного</w:t>
      </w:r>
      <w:proofErr w:type="spellEnd"/>
      <w:r w:rsidRPr="00A731C3">
        <w:rPr>
          <w:sz w:val="26"/>
          <w:szCs w:val="26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Основными целями изучения биологии в основной школе являются: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A731C3">
        <w:rPr>
          <w:sz w:val="26"/>
          <w:szCs w:val="26"/>
        </w:rPr>
        <w:t>экосистемной</w:t>
      </w:r>
      <w:proofErr w:type="spellEnd"/>
      <w:r w:rsidRPr="00A731C3">
        <w:rPr>
          <w:sz w:val="26"/>
          <w:szCs w:val="26"/>
        </w:rPr>
        <w:t xml:space="preserve"> организации жизни; овладение понятийным аппаратом биологии; </w:t>
      </w:r>
      <w:proofErr w:type="gramEnd"/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</w:r>
      <w:proofErr w:type="spellStart"/>
      <w:r w:rsidRPr="00A731C3">
        <w:rPr>
          <w:sz w:val="26"/>
          <w:szCs w:val="26"/>
        </w:rPr>
        <w:t>биоразнообразия</w:t>
      </w:r>
      <w:proofErr w:type="spellEnd"/>
      <w:r w:rsidRPr="00A731C3">
        <w:rPr>
          <w:sz w:val="26"/>
          <w:szCs w:val="26"/>
        </w:rPr>
        <w:t xml:space="preserve"> и природных местообитаний;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731C3">
        <w:rPr>
          <w:sz w:val="26"/>
          <w:szCs w:val="26"/>
        </w:rPr>
        <w:t>внутрипредметных</w:t>
      </w:r>
      <w:proofErr w:type="spellEnd"/>
      <w:r w:rsidRPr="00A731C3">
        <w:rPr>
          <w:sz w:val="26"/>
          <w:szCs w:val="26"/>
        </w:rPr>
        <w:t xml:space="preserve"> и </w:t>
      </w:r>
      <w:proofErr w:type="spellStart"/>
      <w:r w:rsidRPr="00A731C3">
        <w:rPr>
          <w:sz w:val="26"/>
          <w:szCs w:val="26"/>
        </w:rPr>
        <w:t>метапредметных</w:t>
      </w:r>
      <w:proofErr w:type="spellEnd"/>
      <w:r w:rsidRPr="00A731C3">
        <w:rPr>
          <w:sz w:val="26"/>
          <w:szCs w:val="26"/>
        </w:rPr>
        <w:t xml:space="preserve"> связей. В основу положено взаимодействие научного, гуманистического, </w:t>
      </w:r>
      <w:proofErr w:type="spellStart"/>
      <w:r w:rsidRPr="00A731C3">
        <w:rPr>
          <w:sz w:val="26"/>
          <w:szCs w:val="26"/>
        </w:rPr>
        <w:t>аксиологического</w:t>
      </w:r>
      <w:proofErr w:type="spellEnd"/>
      <w:r w:rsidRPr="00A731C3">
        <w:rPr>
          <w:sz w:val="26"/>
          <w:szCs w:val="26"/>
        </w:rPr>
        <w:t xml:space="preserve">, культурологического, </w:t>
      </w:r>
      <w:proofErr w:type="spellStart"/>
      <w:r w:rsidRPr="00A731C3">
        <w:rPr>
          <w:sz w:val="26"/>
          <w:szCs w:val="26"/>
        </w:rPr>
        <w:t>личностно-деятельностного</w:t>
      </w:r>
      <w:proofErr w:type="spellEnd"/>
      <w:r w:rsidRPr="00A731C3">
        <w:rPr>
          <w:sz w:val="26"/>
          <w:szCs w:val="26"/>
        </w:rPr>
        <w:t xml:space="preserve">, историко-проблемного, интегративного, </w:t>
      </w:r>
      <w:proofErr w:type="spellStart"/>
      <w:r w:rsidRPr="00A731C3">
        <w:rPr>
          <w:sz w:val="26"/>
          <w:szCs w:val="26"/>
        </w:rPr>
        <w:t>компетентностного</w:t>
      </w:r>
      <w:proofErr w:type="spellEnd"/>
      <w:r w:rsidRPr="00A731C3">
        <w:rPr>
          <w:sz w:val="26"/>
          <w:szCs w:val="26"/>
        </w:rP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731C3">
        <w:rPr>
          <w:sz w:val="26"/>
          <w:szCs w:val="26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A731C3">
        <w:rPr>
          <w:sz w:val="26"/>
          <w:szCs w:val="26"/>
        </w:rPr>
        <w:t xml:space="preserve">, работать в группе, представлять и сообщать информацию в устной и письменной форме, вступать в диалог и т. д.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Учебное содержание курса биологии в серии учебно-методических комплектов «Линия жизни» сконструировано следующим образом: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1. Основные признаки и закономерности жизнедеятельности организмов (5 и 6 классы).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2. Многообразие живой природы (7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3. Человек и его здоровье (8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4. Основы общей биологии (9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её развития.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Результаты освоения курса биологии: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биологии в основной школе обусловливает достижение следующих </w:t>
      </w:r>
      <w:r w:rsidRPr="00A731C3">
        <w:rPr>
          <w:b/>
          <w:bCs/>
          <w:sz w:val="26"/>
          <w:szCs w:val="26"/>
        </w:rPr>
        <w:t xml:space="preserve">личностных результатов: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</w:t>
      </w:r>
      <w:r w:rsidR="00C713D0">
        <w:rPr>
          <w:sz w:val="26"/>
          <w:szCs w:val="26"/>
        </w:rPr>
        <w:t>ие своей этнической принадлежно</w:t>
      </w:r>
      <w:r w:rsidRPr="00A731C3">
        <w:rPr>
          <w:sz w:val="26"/>
          <w:szCs w:val="26"/>
        </w:rPr>
        <w:t xml:space="preserve">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формирование ответственного отношения к учению, готовности и </w:t>
      </w:r>
      <w:proofErr w:type="gramStart"/>
      <w:r w:rsidRPr="00A731C3">
        <w:rPr>
          <w:sz w:val="26"/>
          <w:szCs w:val="26"/>
        </w:rPr>
        <w:t>способности</w:t>
      </w:r>
      <w:proofErr w:type="gramEnd"/>
      <w:r w:rsidRPr="00A731C3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</w:t>
      </w:r>
      <w:r w:rsidR="00C713D0">
        <w:rPr>
          <w:sz w:val="26"/>
          <w:szCs w:val="26"/>
        </w:rPr>
        <w:t>строению дальнейшей индивидуаль</w:t>
      </w:r>
      <w:r w:rsidRPr="00A731C3">
        <w:rPr>
          <w:sz w:val="26"/>
          <w:szCs w:val="26"/>
        </w:rPr>
        <w:t xml:space="preserve">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713D0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731C3" w:rsidRPr="00A731C3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10)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A731C3">
        <w:rPr>
          <w:b/>
          <w:bCs/>
          <w:sz w:val="26"/>
          <w:szCs w:val="26"/>
        </w:rPr>
        <w:t>Метапредметные</w:t>
      </w:r>
      <w:proofErr w:type="spellEnd"/>
      <w:r w:rsidRPr="00A731C3">
        <w:rPr>
          <w:b/>
          <w:bCs/>
          <w:sz w:val="26"/>
          <w:szCs w:val="26"/>
        </w:rPr>
        <w:t xml:space="preserve"> результаты </w:t>
      </w:r>
      <w:r w:rsidRPr="00A731C3">
        <w:rPr>
          <w:sz w:val="26"/>
          <w:szCs w:val="26"/>
        </w:rPr>
        <w:t xml:space="preserve">освоения биологии в основной школе должны отражать: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731C3">
        <w:rPr>
          <w:sz w:val="26"/>
          <w:szCs w:val="26"/>
        </w:rPr>
        <w:t>логическое рассуждение</w:t>
      </w:r>
      <w:proofErr w:type="gramEnd"/>
      <w:r w:rsidRPr="00A731C3">
        <w:rPr>
          <w:sz w:val="26"/>
          <w:szCs w:val="26"/>
        </w:rPr>
        <w:t xml:space="preserve">, умозаключение (индуктивное, дедуктивное и по аналогии) и делать выводы;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8) смысловое чтение; </w:t>
      </w:r>
    </w:p>
    <w:p w:rsidR="00A731C3" w:rsidRPr="00A731C3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</w:t>
      </w:r>
      <w:r w:rsidR="00C713D0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11) формирование и развитие компетентности в области использования.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Предметными результатами </w:t>
      </w:r>
      <w:r w:rsidRPr="00A731C3">
        <w:rPr>
          <w:sz w:val="26"/>
          <w:szCs w:val="26"/>
        </w:rPr>
        <w:t xml:space="preserve">освоения выпускниками основной школы программы по биологии являются: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A731C3">
        <w:rPr>
          <w:sz w:val="26"/>
          <w:szCs w:val="26"/>
        </w:rPr>
        <w:t>естественно-научной</w:t>
      </w:r>
      <w:proofErr w:type="spellEnd"/>
      <w:proofErr w:type="gramEnd"/>
      <w:r w:rsidRPr="00A731C3">
        <w:rPr>
          <w:sz w:val="26"/>
          <w:szCs w:val="26"/>
        </w:rPr>
        <w:t xml:space="preserve"> картины мира;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731C3">
        <w:rPr>
          <w:sz w:val="26"/>
          <w:szCs w:val="26"/>
        </w:rPr>
        <w:t>экосистемной</w:t>
      </w:r>
      <w:proofErr w:type="spellEnd"/>
      <w:r w:rsidRPr="00A731C3">
        <w:rPr>
          <w:sz w:val="26"/>
          <w:szCs w:val="26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A731C3">
        <w:rPr>
          <w:sz w:val="26"/>
          <w:szCs w:val="26"/>
        </w:rPr>
        <w:t>биоразнообразия</w:t>
      </w:r>
      <w:proofErr w:type="spellEnd"/>
      <w:r w:rsidRPr="00A731C3">
        <w:rPr>
          <w:sz w:val="26"/>
          <w:szCs w:val="26"/>
        </w:rPr>
        <w:t xml:space="preserve"> и природных местообитаний видов растений и животных;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Основное содержание раздела « Общие биологические закономерности»: </w:t>
      </w:r>
    </w:p>
    <w:p w:rsidR="00A731C3" w:rsidRPr="00A731C3" w:rsidRDefault="00A731C3" w:rsidP="00DF645E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>Отличительные признаки живых организмов.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Обмен веществ и превращение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Рост и развитие организмов. Размножение. Бесполое и половое размножение. Половые клетки. Оплодотворение.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Наследственность и изменчивость — свойства организмов. Наследственная и ненаследственная изменчивость.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A731C3">
        <w:rPr>
          <w:sz w:val="26"/>
          <w:szCs w:val="26"/>
        </w:rPr>
        <w:t>Экосистемная</w:t>
      </w:r>
      <w:proofErr w:type="spellEnd"/>
      <w:r w:rsidRPr="00A731C3">
        <w:rPr>
          <w:sz w:val="26"/>
          <w:szCs w:val="26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— глобальная экосистема. В. И. Вернадский —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основоположник учения о биосфере. Границы биосферы. Распространение и роль живого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вещества в биосфере. Роль человека в биосфере. Экологические проблемы. Последствия деятельности человека в экосистемах.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Лабораторные и практические работы: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клеток и тканей растений и животных на готовых микропрепаратах и их описание.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Выявление изменчивости у организмов.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Выявление приспособлений у организмов к среде обитания (на конкретных примерах).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Экскурсия: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и описание экосистемы своей местности.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Планируемые результаты изучения раздела« Общие биологические закономерности»: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Выпускник научится: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характеризовать общие биологические закономерности, их практическую значимость;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• применять методы биологической науки для изучения общих биологических закономерностей: наблюдать и описыв</w:t>
      </w:r>
      <w:r w:rsidR="00DF645E">
        <w:rPr>
          <w:sz w:val="26"/>
          <w:szCs w:val="26"/>
        </w:rPr>
        <w:t>ать клетки на готовых микропреп</w:t>
      </w:r>
      <w:r w:rsidRPr="00A731C3">
        <w:rPr>
          <w:sz w:val="26"/>
          <w:szCs w:val="26"/>
        </w:rPr>
        <w:t xml:space="preserve">аратах, экосистемы своей местности;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DF645E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• 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</w:t>
      </w:r>
      <w:r w:rsidR="00DF645E">
        <w:rPr>
          <w:sz w:val="26"/>
          <w:szCs w:val="26"/>
        </w:rPr>
        <w:t>димости защиты окружающей среды</w:t>
      </w:r>
      <w:r w:rsidRPr="00A731C3">
        <w:rPr>
          <w:sz w:val="26"/>
          <w:szCs w:val="26"/>
        </w:rPr>
        <w:t xml:space="preserve">; </w:t>
      </w:r>
    </w:p>
    <w:p w:rsidR="00A731C3" w:rsidRPr="00A731C3" w:rsidRDefault="00DF645E" w:rsidP="00A731C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A731C3" w:rsidRPr="00A731C3">
        <w:rPr>
          <w:sz w:val="26"/>
          <w:szCs w:val="26"/>
        </w:rPr>
        <w:t xml:space="preserve">выделять отличительные признаки живых организмов; существенные признаки биологических систем и биологических процессов;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анализировать и оценивать последствия деятельности человека в природе.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Выпускник получит возможность научиться: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выдвигать гипотезы о возможных последствиях деятельности человека в экосистемах и биосфере; </w:t>
      </w:r>
    </w:p>
    <w:p w:rsidR="00063855" w:rsidRDefault="00A731C3" w:rsidP="00B67D1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1C3">
        <w:rPr>
          <w:rFonts w:ascii="Times New Roman" w:hAnsi="Times New Roman" w:cs="Times New Roman"/>
          <w:sz w:val="26"/>
          <w:szCs w:val="26"/>
        </w:rPr>
        <w:t>• аргументировать свою точку зрения в ходе дискуссии по обсуждению глобальных экологических проблем.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УМК: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В. Пасечник и др. Биология. 9 класс (учебник)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Рабочая тетрадь. 9 класс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Поурочные разработки. 9 класс (пособие для учителя)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Рабочие программы. 5—9 классы 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 программе Пасечника В.В.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Биология. 9 класс.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Серия «Линия жизни».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Авторы: Пасечник В.В., Каменский А.А., Швецов Г.Г., </w:t>
      </w:r>
      <w:proofErr w:type="spellStart"/>
      <w:r>
        <w:rPr>
          <w:b/>
          <w:bCs/>
          <w:sz w:val="28"/>
          <w:szCs w:val="28"/>
        </w:rPr>
        <w:t>Гапонюк</w:t>
      </w:r>
      <w:proofErr w:type="spellEnd"/>
      <w:r>
        <w:rPr>
          <w:b/>
          <w:bCs/>
          <w:sz w:val="28"/>
          <w:szCs w:val="28"/>
        </w:rPr>
        <w:t xml:space="preserve"> З.Г.</w:t>
      </w:r>
    </w:p>
    <w:p w:rsidR="006226F8" w:rsidRDefault="006226F8" w:rsidP="006226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Издательство «Просвещение», 2019 г.</w:t>
      </w:r>
    </w:p>
    <w:p w:rsidR="006226F8" w:rsidRPr="006226F8" w:rsidRDefault="006226F8" w:rsidP="006226F8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10103" w:type="dxa"/>
        <w:tblLayout w:type="fixed"/>
        <w:tblLook w:val="0000"/>
      </w:tblPr>
      <w:tblGrid>
        <w:gridCol w:w="1101"/>
        <w:gridCol w:w="4961"/>
        <w:gridCol w:w="567"/>
        <w:gridCol w:w="67"/>
        <w:gridCol w:w="38"/>
        <w:gridCol w:w="37"/>
        <w:gridCol w:w="762"/>
        <w:gridCol w:w="42"/>
        <w:gridCol w:w="897"/>
        <w:gridCol w:w="1573"/>
        <w:gridCol w:w="58"/>
      </w:tblGrid>
      <w:tr w:rsidR="006226F8" w:rsidRPr="006226F8" w:rsidTr="00B67D17">
        <w:trPr>
          <w:trHeight w:val="224"/>
        </w:trPr>
        <w:tc>
          <w:tcPr>
            <w:tcW w:w="1101" w:type="dxa"/>
          </w:tcPr>
          <w:p w:rsidR="006226F8" w:rsidRPr="006226F8" w:rsidRDefault="006226F8" w:rsidP="006226F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2 часа в неделю</w:t>
            </w:r>
          </w:p>
          <w:p w:rsidR="006226F8" w:rsidRPr="006226F8" w:rsidRDefault="006226F8" w:rsidP="006226F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(68 часов)</w:t>
            </w:r>
          </w:p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26F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26F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226F8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6226F8">
              <w:rPr>
                <w:b/>
                <w:bCs/>
                <w:sz w:val="20"/>
                <w:szCs w:val="20"/>
              </w:rPr>
              <w:t>, дата</w:t>
            </w:r>
          </w:p>
        </w:tc>
        <w:tc>
          <w:tcPr>
            <w:tcW w:w="5670" w:type="dxa"/>
            <w:gridSpan w:val="5"/>
            <w:vAlign w:val="center"/>
          </w:tcPr>
          <w:p w:rsid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Тема урока</w:t>
            </w:r>
          </w:p>
          <w:p w:rsidR="006226F8" w:rsidRDefault="006226F8" w:rsidP="006226F8">
            <w:pPr>
              <w:jc w:val="center"/>
            </w:pPr>
          </w:p>
          <w:p w:rsidR="006226F8" w:rsidRPr="006226F8" w:rsidRDefault="006226F8" w:rsidP="006226F8">
            <w:pPr>
              <w:tabs>
                <w:tab w:val="left" w:pos="1980"/>
              </w:tabs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Д/</w:t>
            </w:r>
            <w:proofErr w:type="gramStart"/>
            <w:r w:rsidRPr="006226F8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28" w:type="dxa"/>
            <w:gridSpan w:val="3"/>
            <w:vAlign w:val="center"/>
          </w:tcPr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Виды деятельности, контроль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Биология в системе наук (2 часа)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как наука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биологических исследований. Значение биологии.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 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цитологии – науки о клетке (10 часов)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Цитология наука о клетке.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Клеточная теория.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состав клетки.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клетки.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</w:tc>
      </w:tr>
      <w:tr w:rsidR="006226F8" w:rsidTr="00B67D17">
        <w:trPr>
          <w:trHeight w:val="60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практикум.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П.6,7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 «Строение </w:t>
            </w:r>
            <w:proofErr w:type="spellStart"/>
            <w:r>
              <w:rPr>
                <w:sz w:val="22"/>
                <w:szCs w:val="22"/>
              </w:rPr>
              <w:t>эукариотических</w:t>
            </w:r>
            <w:proofErr w:type="spellEnd"/>
            <w:r>
              <w:rPr>
                <w:sz w:val="22"/>
                <w:szCs w:val="22"/>
              </w:rPr>
              <w:t xml:space="preserve"> клеток у растений, животных, грибов и </w:t>
            </w:r>
            <w:proofErr w:type="spellStart"/>
            <w:r>
              <w:rPr>
                <w:sz w:val="22"/>
                <w:szCs w:val="22"/>
              </w:rPr>
              <w:t>прокариотических</w:t>
            </w:r>
            <w:proofErr w:type="spellEnd"/>
            <w:r>
              <w:rPr>
                <w:sz w:val="22"/>
                <w:szCs w:val="22"/>
              </w:rPr>
              <w:t xml:space="preserve"> клеток у бактерий»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веществ и превращение энергии в клетке. Фотосинтез.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П.8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Биосинтез белков. Генетический код и матричный принцип биосинтеза белков.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молекулярной биологии. </w:t>
            </w:r>
          </w:p>
        </w:tc>
      </w:tr>
      <w:tr w:rsidR="006226F8" w:rsidTr="00B67D17">
        <w:trPr>
          <w:trHeight w:val="352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Регуляция процессов жизнедеятельности в клетке.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П.10,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П.3-9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молекулярной биологии.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теме «Основы цитологии»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П.3-10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Тестирование. 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Размножение и индивидуальное развитие (онтогенез) организмов (5 часов)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размножения организмов. Бесполое размножение. Митоз.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Половое размножение. Мейоз.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развитие организмов (онтогенез).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П.13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факторов внешней среды на онтогенез.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П.14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генетики (10 часов)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как отрасль биологической науки. Методы исследования наследственности фенотип и генотип.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П.15,16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496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генетические понятия. Генетическая символика. </w:t>
            </w:r>
          </w:p>
        </w:tc>
        <w:tc>
          <w:tcPr>
            <w:tcW w:w="1471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Записи в тетради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Закономерности наследования.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П.17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генетических задач.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П.18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Хромосомная теория наследственности.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пола.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П.19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</w:p>
        </w:tc>
        <w:tc>
          <w:tcPr>
            <w:tcW w:w="8944" w:type="dxa"/>
            <w:gridSpan w:val="9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генетике пола.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формы изменчивости организмов. Генотипическая изменчивость.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П.20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Комбинативная изменчивость.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П.21 </w:t>
            </w:r>
          </w:p>
        </w:tc>
      </w:tr>
      <w:tr w:rsidR="006226F8" w:rsidTr="00B67D17">
        <w:trPr>
          <w:gridAfter w:val="1"/>
          <w:wAfter w:w="58" w:type="dxa"/>
          <w:trHeight w:val="227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Фенотипическая изменчивость.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П.22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№2 «описание фенотипов растений» </w:t>
            </w:r>
          </w:p>
        </w:tc>
      </w:tr>
      <w:tr w:rsidR="006226F8" w:rsidTr="00B67D17">
        <w:trPr>
          <w:gridAfter w:val="1"/>
          <w:wAfter w:w="58" w:type="dxa"/>
          <w:trHeight w:val="48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практикум.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П.15-22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№3 «Изучение </w:t>
            </w:r>
            <w:proofErr w:type="spellStart"/>
            <w:r>
              <w:rPr>
                <w:sz w:val="22"/>
                <w:szCs w:val="22"/>
              </w:rPr>
              <w:t>модификационной</w:t>
            </w:r>
            <w:proofErr w:type="spellEnd"/>
            <w:r>
              <w:rPr>
                <w:sz w:val="22"/>
                <w:szCs w:val="22"/>
              </w:rPr>
              <w:t xml:space="preserve"> изменчивости и построение вариационной кривой»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Генетика человека (2 часа)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изучения наследственности человека.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П.23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 «Составление родословных»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родословных человека.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и здоровье человека. </w:t>
            </w:r>
            <w:proofErr w:type="spellStart"/>
            <w:r>
              <w:rPr>
                <w:sz w:val="22"/>
                <w:szCs w:val="22"/>
              </w:rPr>
              <w:t>Медико</w:t>
            </w:r>
            <w:proofErr w:type="spellEnd"/>
            <w:r>
              <w:rPr>
                <w:sz w:val="22"/>
                <w:szCs w:val="22"/>
              </w:rPr>
              <w:t xml:space="preserve"> – генетическое консультирование.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П.24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на родословные.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</w:pPr>
            <w:r>
              <w:t xml:space="preserve">Основы селекции и биотехнологии (3 часа) </w:t>
            </w:r>
          </w:p>
        </w:tc>
      </w:tr>
      <w:tr w:rsidR="006226F8" w:rsidTr="00B67D17">
        <w:trPr>
          <w:gridAfter w:val="1"/>
          <w:wAfter w:w="58" w:type="dxa"/>
          <w:trHeight w:val="479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 методы селекции.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П.25, доклады и презентации учащихся </w:t>
            </w:r>
          </w:p>
        </w:tc>
      </w:tr>
      <w:tr w:rsidR="006226F8" w:rsidTr="00B67D17">
        <w:trPr>
          <w:gridAfter w:val="1"/>
          <w:wAfter w:w="58" w:type="dxa"/>
          <w:trHeight w:val="479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Достижения мировой и отечественной селекции. </w:t>
            </w:r>
          </w:p>
        </w:tc>
        <w:tc>
          <w:tcPr>
            <w:tcW w:w="1843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П.26, доклады и презентации учащихся </w:t>
            </w:r>
          </w:p>
        </w:tc>
        <w:tc>
          <w:tcPr>
            <w:tcW w:w="1573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 по теме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Биотехнология: достижения и перспективы развития. Метод культуры тканей. Клонирование. </w:t>
            </w:r>
          </w:p>
        </w:tc>
        <w:tc>
          <w:tcPr>
            <w:tcW w:w="1843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П.27 </w:t>
            </w:r>
          </w:p>
        </w:tc>
        <w:tc>
          <w:tcPr>
            <w:tcW w:w="1573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 по теме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Эволюционное учение (8 часов)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Учение об эволюции органического мира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П.28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Вид. Критерии вида.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П.29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Популяционная структура вида.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П.30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Видообразование.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П.31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за существование и естественный отбор – движущие силы эволюции.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П.32 </w:t>
            </w:r>
          </w:p>
        </w:tc>
      </w:tr>
      <w:tr w:rsidR="006226F8" w:rsidTr="00B67D17">
        <w:trPr>
          <w:gridAfter w:val="1"/>
          <w:wAfter w:w="58" w:type="dxa"/>
          <w:trHeight w:val="352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как результат естественного отбора.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33,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для семинара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Современные проблемы эволюции.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П.34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Современные проблемы </w:t>
            </w:r>
            <w:r w:rsidR="00102654">
              <w:rPr>
                <w:sz w:val="22"/>
                <w:szCs w:val="22"/>
              </w:rPr>
              <w:t>эволюции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П.34 </w:t>
            </w:r>
          </w:p>
        </w:tc>
      </w:tr>
    </w:tbl>
    <w:p w:rsidR="006226F8" w:rsidRDefault="006226F8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2654" w:rsidRDefault="00102654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23" w:type="dxa"/>
        <w:tblLayout w:type="fixed"/>
        <w:tblLook w:val="0000"/>
      </w:tblPr>
      <w:tblGrid>
        <w:gridCol w:w="1101"/>
        <w:gridCol w:w="5528"/>
        <w:gridCol w:w="119"/>
        <w:gridCol w:w="23"/>
        <w:gridCol w:w="141"/>
        <w:gridCol w:w="679"/>
        <w:gridCol w:w="2532"/>
      </w:tblGrid>
      <w:tr w:rsidR="00102654" w:rsidTr="00102654">
        <w:trPr>
          <w:trHeight w:val="98"/>
        </w:trPr>
        <w:tc>
          <w:tcPr>
            <w:tcW w:w="10123" w:type="dxa"/>
            <w:gridSpan w:val="7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Возникновение и развитие жизни на Земле (5 часов) </w:t>
            </w:r>
          </w:p>
        </w:tc>
      </w:tr>
      <w:tr w:rsidR="00102654" w:rsidTr="00102654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528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Взгляды, гипотезы и теории о происхождении жизни. </w:t>
            </w:r>
          </w:p>
        </w:tc>
        <w:tc>
          <w:tcPr>
            <w:tcW w:w="962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П.35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Органический мир как результат эволюции.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П.36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0" w:type="dxa"/>
            <w:gridSpan w:val="3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развития органического мира. </w:t>
            </w:r>
          </w:p>
        </w:tc>
        <w:tc>
          <w:tcPr>
            <w:tcW w:w="820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П.37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02654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Происхождение и развитие жизни на Земле.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П.38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</w:t>
            </w:r>
          </w:p>
        </w:tc>
      </w:tr>
      <w:tr w:rsidR="00102654" w:rsidTr="00102654">
        <w:trPr>
          <w:trHeight w:val="98"/>
        </w:trPr>
        <w:tc>
          <w:tcPr>
            <w:tcW w:w="10123" w:type="dxa"/>
            <w:gridSpan w:val="7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Взаимосвязи организмов и окружающей среды (20 часов) </w:t>
            </w:r>
          </w:p>
        </w:tc>
      </w:tr>
      <w:tr w:rsidR="00102654" w:rsidTr="001F5F38">
        <w:trPr>
          <w:trHeight w:val="479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как наука. Подготовка к проекту.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П.39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4 «Изучение приспособлений организмов к определенной среде обитания».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экологических факторов на организмы.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П.40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5 «Строение растений в связи с условиями жизни».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ниша.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П.41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6 «Описание экологической ниши организмов».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популяции.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П.42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взаимодействий популяций разных видов.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П.43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F5F38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Экосистемная</w:t>
            </w:r>
            <w:proofErr w:type="spellEnd"/>
            <w:r>
              <w:rPr>
                <w:sz w:val="22"/>
                <w:szCs w:val="22"/>
              </w:rPr>
              <w:t xml:space="preserve"> организация живой природы. Компоненты экосистем.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П.44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экосистем.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П.45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Поток энергии и пищевые цепи.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П.46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Искусственные экосистемы.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П.47 </w:t>
            </w:r>
          </w:p>
        </w:tc>
      </w:tr>
      <w:tr w:rsidR="00102654" w:rsidTr="001F5F38">
        <w:trPr>
          <w:trHeight w:val="227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«Сезонные изменения в живой природе»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П.48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об экскурсии. </w:t>
            </w:r>
          </w:p>
        </w:tc>
      </w:tr>
      <w:tr w:rsidR="00102654" w:rsidTr="001F5F38">
        <w:trPr>
          <w:trHeight w:val="227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«Экологические проблемы современности».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П.49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57 - 58 </w:t>
            </w:r>
          </w:p>
        </w:tc>
        <w:tc>
          <w:tcPr>
            <w:tcW w:w="9022" w:type="dxa"/>
            <w:gridSpan w:val="6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конференция «Взаимосвязи организмов и окружающей среды» </w:t>
            </w:r>
          </w:p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экологического проекта.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F5F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59-68</w:t>
            </w:r>
          </w:p>
        </w:tc>
        <w:tc>
          <w:tcPr>
            <w:tcW w:w="9022" w:type="dxa"/>
            <w:gridSpan w:val="6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ОГЭ по биологии. Решение задач. </w:t>
            </w:r>
          </w:p>
        </w:tc>
      </w:tr>
    </w:tbl>
    <w:p w:rsidR="00102654" w:rsidRDefault="00102654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F38" w:rsidRDefault="001F5F38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F38" w:rsidRPr="001F5F38" w:rsidRDefault="001F5F38" w:rsidP="001F5F38">
      <w:pPr>
        <w:pStyle w:val="Default"/>
        <w:rPr>
          <w:sz w:val="26"/>
          <w:szCs w:val="26"/>
        </w:rPr>
      </w:pPr>
      <w:r w:rsidRPr="001F5F38">
        <w:rPr>
          <w:sz w:val="26"/>
          <w:szCs w:val="26"/>
        </w:rPr>
        <w:t xml:space="preserve">Лабораторные работы – 6 </w:t>
      </w:r>
    </w:p>
    <w:p w:rsidR="001F5F38" w:rsidRPr="001F5F38" w:rsidRDefault="001F5F38" w:rsidP="001F5F38">
      <w:pPr>
        <w:pStyle w:val="Default"/>
        <w:rPr>
          <w:sz w:val="26"/>
          <w:szCs w:val="26"/>
        </w:rPr>
      </w:pPr>
      <w:r w:rsidRPr="001F5F38">
        <w:rPr>
          <w:sz w:val="26"/>
          <w:szCs w:val="26"/>
        </w:rPr>
        <w:t xml:space="preserve">Практические работы – 1 </w:t>
      </w:r>
    </w:p>
    <w:p w:rsidR="001F5F38" w:rsidRDefault="001F5F38" w:rsidP="001F5F38">
      <w:pPr>
        <w:jc w:val="both"/>
        <w:rPr>
          <w:rFonts w:ascii="Times New Roman" w:hAnsi="Times New Roman" w:cs="Times New Roman"/>
          <w:sz w:val="26"/>
          <w:szCs w:val="26"/>
        </w:rPr>
      </w:pPr>
      <w:r w:rsidRPr="001F5F38">
        <w:rPr>
          <w:rFonts w:ascii="Times New Roman" w:hAnsi="Times New Roman" w:cs="Times New Roman"/>
          <w:sz w:val="26"/>
          <w:szCs w:val="26"/>
        </w:rPr>
        <w:t xml:space="preserve">Экскурсия </w:t>
      </w:r>
      <w:r w:rsidR="00B67D17">
        <w:rPr>
          <w:rFonts w:ascii="Times New Roman" w:hAnsi="Times New Roman" w:cs="Times New Roman"/>
          <w:sz w:val="26"/>
          <w:szCs w:val="26"/>
        </w:rPr>
        <w:t>–</w:t>
      </w:r>
      <w:r w:rsidRPr="001F5F3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67D17" w:rsidSect="000A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1C3"/>
    <w:rsid w:val="000176D8"/>
    <w:rsid w:val="00020FD3"/>
    <w:rsid w:val="00063855"/>
    <w:rsid w:val="000A54CE"/>
    <w:rsid w:val="00102654"/>
    <w:rsid w:val="00166BFE"/>
    <w:rsid w:val="001A2208"/>
    <w:rsid w:val="001F5F38"/>
    <w:rsid w:val="00222320"/>
    <w:rsid w:val="002D548D"/>
    <w:rsid w:val="0047082B"/>
    <w:rsid w:val="004E77C9"/>
    <w:rsid w:val="005362F5"/>
    <w:rsid w:val="006226F8"/>
    <w:rsid w:val="0062664F"/>
    <w:rsid w:val="0066608B"/>
    <w:rsid w:val="006718BB"/>
    <w:rsid w:val="00861F16"/>
    <w:rsid w:val="008C6E38"/>
    <w:rsid w:val="00913F7C"/>
    <w:rsid w:val="00A731C3"/>
    <w:rsid w:val="00B67D17"/>
    <w:rsid w:val="00C35AB9"/>
    <w:rsid w:val="00C713D0"/>
    <w:rsid w:val="00CB2BBA"/>
    <w:rsid w:val="00D02F1E"/>
    <w:rsid w:val="00D335FA"/>
    <w:rsid w:val="00D70419"/>
    <w:rsid w:val="00DE2077"/>
    <w:rsid w:val="00DF645E"/>
    <w:rsid w:val="00EB0671"/>
    <w:rsid w:val="00F31D0C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5F38"/>
    <w:rPr>
      <w:b/>
      <w:bCs/>
    </w:rPr>
  </w:style>
  <w:style w:type="character" w:customStyle="1" w:styleId="wmi-callto">
    <w:name w:val="wmi-callto"/>
    <w:basedOn w:val="a0"/>
    <w:rsid w:val="001F5F38"/>
  </w:style>
  <w:style w:type="paragraph" w:styleId="a5">
    <w:name w:val="Balloon Text"/>
    <w:basedOn w:val="a"/>
    <w:link w:val="a6"/>
    <w:uiPriority w:val="99"/>
    <w:semiHidden/>
    <w:unhideWhenUsed/>
    <w:rsid w:val="00F5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Екимовская школа</cp:lastModifiedBy>
  <cp:revision>2</cp:revision>
  <dcterms:created xsi:type="dcterms:W3CDTF">2023-09-12T06:34:00Z</dcterms:created>
  <dcterms:modified xsi:type="dcterms:W3CDTF">2023-09-12T06:34:00Z</dcterms:modified>
</cp:coreProperties>
</file>